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D86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jc w:val="center"/>
        <w:textAlignment w:val="baseline"/>
        <w:outlineLvl w:val="0"/>
        <w:rPr>
          <w:rFonts w:hint="eastAsia" w:ascii="宋体" w:hAnsi="宋体" w:cs="宋体"/>
          <w:b/>
          <w:bCs/>
          <w:spacing w:val="13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pacing w:val="13"/>
          <w:sz w:val="36"/>
          <w:szCs w:val="36"/>
          <w:lang w:eastAsia="zh-CN"/>
        </w:rPr>
        <w:t>修武县城乡充电设施提升项目(EPC)工程</w:t>
      </w:r>
    </w:p>
    <w:p w14:paraId="121936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pacing w:val="13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pacing w:val="13"/>
          <w:sz w:val="36"/>
          <w:szCs w:val="36"/>
          <w:lang w:val="en-US" w:eastAsia="zh-CN"/>
        </w:rPr>
        <w:t>中标候选人公示</w:t>
      </w:r>
    </w:p>
    <w:p w14:paraId="0D6E5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河南溶和工程管理有限公司</w:t>
      </w:r>
      <w:r>
        <w:rPr>
          <w:rFonts w:hint="eastAsia" w:ascii="宋体" w:hAnsi="宋体" w:eastAsia="宋体" w:cs="宋体"/>
          <w:sz w:val="24"/>
          <w:szCs w:val="24"/>
        </w:rPr>
        <w:t>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修武县兆林光伏科技有限公司</w:t>
      </w:r>
      <w:r>
        <w:rPr>
          <w:rFonts w:hint="eastAsia" w:ascii="宋体" w:hAnsi="宋体" w:eastAsia="宋体" w:cs="宋体"/>
          <w:sz w:val="24"/>
          <w:szCs w:val="24"/>
        </w:rPr>
        <w:t>的委托，就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修武县城乡充电设施提升项目(EPC)工程</w:t>
      </w:r>
      <w:r>
        <w:rPr>
          <w:rFonts w:hint="eastAsia" w:ascii="宋体" w:hAnsi="宋体" w:eastAsia="宋体" w:cs="宋体"/>
          <w:sz w:val="24"/>
          <w:szCs w:val="24"/>
        </w:rPr>
        <w:t>进行公开招标，按规定程序进行了开标、评标，现就本次招标的评标结果及相关信息公示如下：</w:t>
      </w:r>
    </w:p>
    <w:p w14:paraId="2F0EF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修武县城乡充电设施提升项目(EPC)工程</w:t>
      </w:r>
    </w:p>
    <w:p w14:paraId="17F4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交易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修交易[2025]JSZ014号</w:t>
      </w:r>
    </w:p>
    <w:p w14:paraId="75D2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三、招标公告媒体及日期</w:t>
      </w:r>
    </w:p>
    <w:p w14:paraId="7E4C5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本项目招标公告于202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</w:rPr>
        <w:t>日在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《焦作市公共资源交易中心网》《修武县公共资源交易中心网》</w:t>
      </w:r>
      <w:r>
        <w:rPr>
          <w:rFonts w:hint="eastAsia" w:ascii="宋体" w:hAnsi="宋体" w:eastAsia="宋体" w:cs="宋体"/>
          <w:sz w:val="24"/>
          <w:szCs w:val="24"/>
        </w:rPr>
        <w:t>上发布。</w:t>
      </w:r>
    </w:p>
    <w:p w14:paraId="0E6D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四、评标信息</w:t>
      </w:r>
    </w:p>
    <w:p w14:paraId="55B2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1、评标日期：202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0AB8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2、评标地点：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修武县公共资源交易中心评</w:t>
      </w:r>
      <w:r>
        <w:rPr>
          <w:rFonts w:hint="eastAsia" w:ascii="宋体" w:hAnsi="宋体" w:eastAsia="宋体" w:cs="宋体"/>
          <w:sz w:val="24"/>
          <w:szCs w:val="24"/>
        </w:rPr>
        <w:t>标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室</w:t>
      </w:r>
    </w:p>
    <w:p w14:paraId="692C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五、中标候选人</w:t>
      </w:r>
    </w:p>
    <w:p w14:paraId="2F71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第一中标候选人：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河南省新思源电力科学研究院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得分：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79.63</w:t>
      </w:r>
      <w:r>
        <w:rPr>
          <w:rFonts w:hint="eastAsia" w:ascii="宋体" w:hAnsi="宋体" w:eastAsia="宋体" w:cs="宋体"/>
          <w:sz w:val="24"/>
          <w:szCs w:val="24"/>
        </w:rPr>
        <w:t>分</w:t>
      </w:r>
    </w:p>
    <w:p w14:paraId="2E57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建设工程费总价50836062.26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建设工程设计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费：建设工程设计费以第三方最终评审工程费结算价作为计费基础，按国家行业设计收标准费的百分之四十。</w:t>
      </w:r>
    </w:p>
    <w:p w14:paraId="6AE2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365</w:t>
      </w:r>
      <w:r>
        <w:rPr>
          <w:rFonts w:hint="eastAsia" w:ascii="宋体" w:hAnsi="宋体" w:eastAsia="宋体" w:cs="宋体"/>
          <w:sz w:val="24"/>
          <w:szCs w:val="24"/>
        </w:rPr>
        <w:t>日历天</w:t>
      </w:r>
    </w:p>
    <w:p w14:paraId="37A36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质量要求：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设计质量标准：符合相关国家、行业及地方现行相关法律法规、规范及技术标准的要求，并通过图纸审查机构审查合格。</w:t>
      </w:r>
    </w:p>
    <w:p w14:paraId="0C6FF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工程质量标准：符合国家、行业及地方相关施工验收规范合格标准，验收合格。</w:t>
      </w:r>
    </w:p>
    <w:p w14:paraId="33A4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项目经理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豁泽天</w:t>
      </w:r>
      <w:r>
        <w:rPr>
          <w:rFonts w:hint="eastAsia" w:ascii="宋体" w:hAnsi="宋体" w:eastAsia="宋体" w:cs="宋体"/>
          <w:sz w:val="24"/>
          <w:szCs w:val="24"/>
        </w:rPr>
        <w:t>  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证书编号：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豫2412022202310870</w:t>
      </w:r>
    </w:p>
    <w:p w14:paraId="2BDCA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设计负责人：郝超民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证书编号：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DF20231400327</w:t>
      </w:r>
    </w:p>
    <w:p w14:paraId="6EAA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第二中标候选人：河南泰联建筑工程有限公司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得分：63.28分</w:t>
      </w:r>
    </w:p>
    <w:p w14:paraId="472E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建设工程费总价51681639.45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建设工程设计费51%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3BB30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365</w:t>
      </w:r>
      <w:r>
        <w:rPr>
          <w:rFonts w:hint="eastAsia" w:ascii="宋体" w:hAnsi="宋体" w:eastAsia="宋体" w:cs="宋体"/>
          <w:sz w:val="24"/>
          <w:szCs w:val="24"/>
        </w:rPr>
        <w:t>日历天</w:t>
      </w:r>
    </w:p>
    <w:p w14:paraId="40F05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质量要求：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设计质量标准：符合相关国家、行业及地方现行相关法律法规、规范及技术标准的要求，并通过图纸审查机构审查合格。</w:t>
      </w:r>
    </w:p>
    <w:p w14:paraId="5C6B8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工程质量标准：符合国家、行业及地方相关施工验收规范合格标准，验收合格。</w:t>
      </w:r>
    </w:p>
    <w:p w14:paraId="5D60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项目经理：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赵宗社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证书编号：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豫1412023202405192</w:t>
      </w:r>
    </w:p>
    <w:p w14:paraId="24E44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设计负责人：李航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证书编号：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DF20252300210</w:t>
      </w:r>
    </w:p>
    <w:p w14:paraId="4214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第三中标候选人：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河南世光电力工程有限公司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得分：61.88分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381DF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建设工程费总价51198348.85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；建设工程设计费55%</w:t>
      </w:r>
    </w:p>
    <w:p w14:paraId="3734A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365</w:t>
      </w:r>
      <w:r>
        <w:rPr>
          <w:rFonts w:hint="eastAsia" w:ascii="宋体" w:hAnsi="宋体" w:eastAsia="宋体" w:cs="宋体"/>
          <w:sz w:val="24"/>
          <w:szCs w:val="24"/>
        </w:rPr>
        <w:t>日历天</w:t>
      </w:r>
    </w:p>
    <w:p w14:paraId="42332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质量要求：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设计质量标准：符合相关国家、行业及地方现行相关法律法规、规范及技术标准的要求，并通过图纸审查机构审查合格。</w:t>
      </w:r>
    </w:p>
    <w:p w14:paraId="0EFD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工程质量标准：符合国家、行业及地方相关施工验收规范合格标准，验收合格。</w:t>
      </w:r>
    </w:p>
    <w:p w14:paraId="12F4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项目经理：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王然一 </w:t>
      </w:r>
      <w:r>
        <w:rPr>
          <w:rFonts w:hint="eastAsia" w:ascii="宋体" w:hAnsi="宋体" w:eastAsia="宋体" w:cs="宋体"/>
          <w:sz w:val="24"/>
          <w:szCs w:val="24"/>
        </w:rPr>
        <w:t>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证书编号：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豫241141560567</w:t>
      </w:r>
    </w:p>
    <w:p w14:paraId="6E4D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设计负责人：朱瑞强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证书编号：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DF20254100588</w:t>
      </w:r>
    </w:p>
    <w:p w14:paraId="79CBE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废标原因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7698F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七、所有投标人商务标评分情况：</w:t>
      </w:r>
    </w:p>
    <w:tbl>
      <w:tblPr>
        <w:tblStyle w:val="12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253"/>
        <w:gridCol w:w="835"/>
        <w:gridCol w:w="789"/>
        <w:gridCol w:w="775"/>
        <w:gridCol w:w="805"/>
        <w:gridCol w:w="775"/>
        <w:gridCol w:w="760"/>
        <w:gridCol w:w="820"/>
        <w:gridCol w:w="989"/>
      </w:tblGrid>
      <w:tr w14:paraId="1A1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54" w:type="dxa"/>
            <w:vAlign w:val="center"/>
          </w:tcPr>
          <w:p w14:paraId="08FA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53" w:type="dxa"/>
            <w:vAlign w:val="center"/>
          </w:tcPr>
          <w:p w14:paraId="4F74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177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评委A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0F37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评委B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772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评委C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40F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评委D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0CE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评委E</w:t>
            </w:r>
          </w:p>
        </w:tc>
        <w:tc>
          <w:tcPr>
            <w:tcW w:w="760" w:type="dxa"/>
            <w:vAlign w:val="center"/>
          </w:tcPr>
          <w:p w14:paraId="1A4C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评委F</w:t>
            </w:r>
          </w:p>
        </w:tc>
        <w:tc>
          <w:tcPr>
            <w:tcW w:w="820" w:type="dxa"/>
            <w:vAlign w:val="center"/>
          </w:tcPr>
          <w:p w14:paraId="4AFA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评委G</w:t>
            </w:r>
          </w:p>
        </w:tc>
        <w:tc>
          <w:tcPr>
            <w:tcW w:w="989" w:type="dxa"/>
            <w:vAlign w:val="center"/>
          </w:tcPr>
          <w:p w14:paraId="33484131">
            <w:pPr>
              <w:pStyle w:val="2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商务标得分</w:t>
            </w:r>
          </w:p>
        </w:tc>
      </w:tr>
      <w:tr w14:paraId="6FFB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54" w:type="dxa"/>
            <w:vAlign w:val="center"/>
          </w:tcPr>
          <w:p w14:paraId="5533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253" w:type="dxa"/>
          </w:tcPr>
          <w:p w14:paraId="2D31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河南泰联建筑工程有限公司</w:t>
            </w:r>
          </w:p>
        </w:tc>
        <w:tc>
          <w:tcPr>
            <w:tcW w:w="835" w:type="dxa"/>
          </w:tcPr>
          <w:p w14:paraId="2A96EE0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25.42</w:t>
            </w:r>
          </w:p>
        </w:tc>
        <w:tc>
          <w:tcPr>
            <w:tcW w:w="789" w:type="dxa"/>
          </w:tcPr>
          <w:p w14:paraId="6D9AFA47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25.42</w:t>
            </w:r>
          </w:p>
        </w:tc>
        <w:tc>
          <w:tcPr>
            <w:tcW w:w="775" w:type="dxa"/>
            <w:vAlign w:val="top"/>
          </w:tcPr>
          <w:p w14:paraId="695860F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25.42</w:t>
            </w:r>
          </w:p>
        </w:tc>
        <w:tc>
          <w:tcPr>
            <w:tcW w:w="805" w:type="dxa"/>
            <w:vAlign w:val="top"/>
          </w:tcPr>
          <w:p w14:paraId="2DFA793C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25.42</w:t>
            </w:r>
          </w:p>
        </w:tc>
        <w:tc>
          <w:tcPr>
            <w:tcW w:w="775" w:type="dxa"/>
            <w:vAlign w:val="top"/>
          </w:tcPr>
          <w:p w14:paraId="4E05571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25.42</w:t>
            </w:r>
          </w:p>
        </w:tc>
        <w:tc>
          <w:tcPr>
            <w:tcW w:w="760" w:type="dxa"/>
            <w:vAlign w:val="top"/>
          </w:tcPr>
          <w:p w14:paraId="7BE5A8EB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25.42</w:t>
            </w:r>
          </w:p>
        </w:tc>
        <w:tc>
          <w:tcPr>
            <w:tcW w:w="820" w:type="dxa"/>
            <w:vAlign w:val="top"/>
          </w:tcPr>
          <w:p w14:paraId="010BA72C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25.42</w:t>
            </w:r>
          </w:p>
        </w:tc>
        <w:tc>
          <w:tcPr>
            <w:tcW w:w="989" w:type="dxa"/>
            <w:shd w:val="clear"/>
            <w:vAlign w:val="top"/>
          </w:tcPr>
          <w:p w14:paraId="7EE3DF7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25.42</w:t>
            </w:r>
          </w:p>
        </w:tc>
      </w:tr>
      <w:tr w14:paraId="5AE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54" w:type="dxa"/>
            <w:vAlign w:val="center"/>
          </w:tcPr>
          <w:p w14:paraId="02F6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2253" w:type="dxa"/>
          </w:tcPr>
          <w:p w14:paraId="5E94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河南省新思源电力科学研究院</w:t>
            </w:r>
            <w:r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835" w:type="dxa"/>
          </w:tcPr>
          <w:p w14:paraId="432E007E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26.32</w:t>
            </w:r>
          </w:p>
        </w:tc>
        <w:tc>
          <w:tcPr>
            <w:tcW w:w="789" w:type="dxa"/>
          </w:tcPr>
          <w:p w14:paraId="6D06918B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26.32</w:t>
            </w:r>
          </w:p>
        </w:tc>
        <w:tc>
          <w:tcPr>
            <w:tcW w:w="775" w:type="dxa"/>
            <w:vAlign w:val="top"/>
          </w:tcPr>
          <w:p w14:paraId="16DF3CC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26.32</w:t>
            </w:r>
          </w:p>
        </w:tc>
        <w:tc>
          <w:tcPr>
            <w:tcW w:w="805" w:type="dxa"/>
            <w:vAlign w:val="top"/>
          </w:tcPr>
          <w:p w14:paraId="51E2FEB3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26.32</w:t>
            </w:r>
          </w:p>
        </w:tc>
        <w:tc>
          <w:tcPr>
            <w:tcW w:w="775" w:type="dxa"/>
            <w:vAlign w:val="top"/>
          </w:tcPr>
          <w:p w14:paraId="29F87937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26.32</w:t>
            </w:r>
          </w:p>
        </w:tc>
        <w:tc>
          <w:tcPr>
            <w:tcW w:w="760" w:type="dxa"/>
            <w:vAlign w:val="top"/>
          </w:tcPr>
          <w:p w14:paraId="6E13F52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26.32</w:t>
            </w:r>
          </w:p>
        </w:tc>
        <w:tc>
          <w:tcPr>
            <w:tcW w:w="820" w:type="dxa"/>
            <w:vAlign w:val="top"/>
          </w:tcPr>
          <w:p w14:paraId="34D2AE6C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26.32</w:t>
            </w:r>
          </w:p>
        </w:tc>
        <w:tc>
          <w:tcPr>
            <w:tcW w:w="989" w:type="dxa"/>
            <w:shd w:val="clear"/>
            <w:vAlign w:val="top"/>
          </w:tcPr>
          <w:p w14:paraId="1CD105C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26.32</w:t>
            </w:r>
          </w:p>
        </w:tc>
      </w:tr>
      <w:tr w14:paraId="2138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4" w:type="dxa"/>
            <w:vAlign w:val="center"/>
          </w:tcPr>
          <w:p w14:paraId="03EB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2253" w:type="dxa"/>
          </w:tcPr>
          <w:p w14:paraId="44CB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河南世光电力工程有限公司</w:t>
            </w:r>
          </w:p>
        </w:tc>
        <w:tc>
          <w:tcPr>
            <w:tcW w:w="835" w:type="dxa"/>
          </w:tcPr>
          <w:p w14:paraId="7D9411DF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27.20</w:t>
            </w:r>
          </w:p>
        </w:tc>
        <w:tc>
          <w:tcPr>
            <w:tcW w:w="789" w:type="dxa"/>
          </w:tcPr>
          <w:p w14:paraId="6561CAF5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27.20</w:t>
            </w:r>
          </w:p>
        </w:tc>
        <w:tc>
          <w:tcPr>
            <w:tcW w:w="775" w:type="dxa"/>
            <w:vAlign w:val="top"/>
          </w:tcPr>
          <w:p w14:paraId="66CB1AC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27.20</w:t>
            </w:r>
          </w:p>
        </w:tc>
        <w:tc>
          <w:tcPr>
            <w:tcW w:w="805" w:type="dxa"/>
            <w:vAlign w:val="top"/>
          </w:tcPr>
          <w:p w14:paraId="2AAD9C03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27.20</w:t>
            </w:r>
          </w:p>
        </w:tc>
        <w:tc>
          <w:tcPr>
            <w:tcW w:w="775" w:type="dxa"/>
            <w:vAlign w:val="top"/>
          </w:tcPr>
          <w:p w14:paraId="1E6D88FF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27.20</w:t>
            </w:r>
          </w:p>
        </w:tc>
        <w:tc>
          <w:tcPr>
            <w:tcW w:w="760" w:type="dxa"/>
            <w:vAlign w:val="top"/>
          </w:tcPr>
          <w:p w14:paraId="16AEFD89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27.20</w:t>
            </w:r>
          </w:p>
        </w:tc>
        <w:tc>
          <w:tcPr>
            <w:tcW w:w="820" w:type="dxa"/>
            <w:vAlign w:val="top"/>
          </w:tcPr>
          <w:p w14:paraId="3903B8E4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27.20</w:t>
            </w:r>
          </w:p>
        </w:tc>
        <w:tc>
          <w:tcPr>
            <w:tcW w:w="989" w:type="dxa"/>
            <w:shd w:val="clear"/>
            <w:vAlign w:val="top"/>
          </w:tcPr>
          <w:p w14:paraId="0292DB1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27.20</w:t>
            </w:r>
          </w:p>
        </w:tc>
      </w:tr>
    </w:tbl>
    <w:p w14:paraId="072B8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八、所有投标人技术标评分情况：</w:t>
      </w:r>
    </w:p>
    <w:tbl>
      <w:tblPr>
        <w:tblStyle w:val="12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259"/>
        <w:gridCol w:w="836"/>
        <w:gridCol w:w="791"/>
        <w:gridCol w:w="776"/>
        <w:gridCol w:w="807"/>
        <w:gridCol w:w="776"/>
        <w:gridCol w:w="761"/>
        <w:gridCol w:w="822"/>
        <w:gridCol w:w="992"/>
      </w:tblGrid>
      <w:tr w14:paraId="6277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5" w:type="dxa"/>
            <w:vAlign w:val="center"/>
          </w:tcPr>
          <w:p w14:paraId="2AFE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59" w:type="dxa"/>
            <w:vAlign w:val="center"/>
          </w:tcPr>
          <w:p w14:paraId="32B8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B4C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评委A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575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评委B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A30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评委C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3D5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评委D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05D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评委E</w:t>
            </w:r>
          </w:p>
        </w:tc>
        <w:tc>
          <w:tcPr>
            <w:tcW w:w="761" w:type="dxa"/>
            <w:vAlign w:val="center"/>
          </w:tcPr>
          <w:p w14:paraId="05D9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评委F</w:t>
            </w:r>
          </w:p>
        </w:tc>
        <w:tc>
          <w:tcPr>
            <w:tcW w:w="822" w:type="dxa"/>
            <w:vAlign w:val="center"/>
          </w:tcPr>
          <w:p w14:paraId="02EB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评委G</w:t>
            </w:r>
          </w:p>
        </w:tc>
        <w:tc>
          <w:tcPr>
            <w:tcW w:w="992" w:type="dxa"/>
            <w:vAlign w:val="center"/>
          </w:tcPr>
          <w:p w14:paraId="504BDEA2">
            <w:pPr>
              <w:pStyle w:val="2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商务标得分</w:t>
            </w:r>
          </w:p>
        </w:tc>
      </w:tr>
      <w:tr w14:paraId="3C48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55" w:type="dxa"/>
            <w:vAlign w:val="center"/>
          </w:tcPr>
          <w:p w14:paraId="5E06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259" w:type="dxa"/>
            <w:shd w:val="clear"/>
            <w:vAlign w:val="top"/>
          </w:tcPr>
          <w:p w14:paraId="0DA7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河南泰联建筑工程有限公司</w:t>
            </w:r>
          </w:p>
        </w:tc>
        <w:tc>
          <w:tcPr>
            <w:tcW w:w="836" w:type="dxa"/>
          </w:tcPr>
          <w:p w14:paraId="25C1AE9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26.50</w:t>
            </w:r>
          </w:p>
        </w:tc>
        <w:tc>
          <w:tcPr>
            <w:tcW w:w="791" w:type="dxa"/>
          </w:tcPr>
          <w:p w14:paraId="031528F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23.65</w:t>
            </w:r>
          </w:p>
        </w:tc>
        <w:tc>
          <w:tcPr>
            <w:tcW w:w="776" w:type="dxa"/>
          </w:tcPr>
          <w:p w14:paraId="58E6839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26.20</w:t>
            </w:r>
          </w:p>
        </w:tc>
        <w:tc>
          <w:tcPr>
            <w:tcW w:w="807" w:type="dxa"/>
          </w:tcPr>
          <w:p w14:paraId="430D3E1C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31.00</w:t>
            </w:r>
          </w:p>
        </w:tc>
        <w:tc>
          <w:tcPr>
            <w:tcW w:w="776" w:type="dxa"/>
          </w:tcPr>
          <w:p w14:paraId="379096BB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25.00</w:t>
            </w:r>
          </w:p>
        </w:tc>
        <w:tc>
          <w:tcPr>
            <w:tcW w:w="761" w:type="dxa"/>
          </w:tcPr>
          <w:p w14:paraId="00CEE0EC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21.80</w:t>
            </w:r>
          </w:p>
        </w:tc>
        <w:tc>
          <w:tcPr>
            <w:tcW w:w="822" w:type="dxa"/>
          </w:tcPr>
          <w:p w14:paraId="1B53F5A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21.80</w:t>
            </w:r>
          </w:p>
        </w:tc>
        <w:tc>
          <w:tcPr>
            <w:tcW w:w="992" w:type="dxa"/>
          </w:tcPr>
          <w:p w14:paraId="299A447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25.14</w:t>
            </w:r>
          </w:p>
        </w:tc>
      </w:tr>
      <w:tr w14:paraId="0A25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55" w:type="dxa"/>
            <w:vAlign w:val="center"/>
          </w:tcPr>
          <w:p w14:paraId="06D1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2259" w:type="dxa"/>
            <w:shd w:val="clear"/>
            <w:vAlign w:val="top"/>
          </w:tcPr>
          <w:p w14:paraId="37AF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河南省新思源电力科学研究院</w:t>
            </w:r>
            <w:r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836" w:type="dxa"/>
          </w:tcPr>
          <w:p w14:paraId="4875D0F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26.70</w:t>
            </w:r>
          </w:p>
        </w:tc>
        <w:tc>
          <w:tcPr>
            <w:tcW w:w="791" w:type="dxa"/>
          </w:tcPr>
          <w:p w14:paraId="08BBC14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24.95</w:t>
            </w:r>
          </w:p>
        </w:tc>
        <w:tc>
          <w:tcPr>
            <w:tcW w:w="776" w:type="dxa"/>
          </w:tcPr>
          <w:p w14:paraId="551F6FBF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28.00</w:t>
            </w:r>
          </w:p>
        </w:tc>
        <w:tc>
          <w:tcPr>
            <w:tcW w:w="807" w:type="dxa"/>
          </w:tcPr>
          <w:p w14:paraId="7499D46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32.00</w:t>
            </w:r>
          </w:p>
        </w:tc>
        <w:tc>
          <w:tcPr>
            <w:tcW w:w="776" w:type="dxa"/>
          </w:tcPr>
          <w:p w14:paraId="14258354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24.90</w:t>
            </w:r>
          </w:p>
        </w:tc>
        <w:tc>
          <w:tcPr>
            <w:tcW w:w="761" w:type="dxa"/>
          </w:tcPr>
          <w:p w14:paraId="7E4223F7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23.20</w:t>
            </w:r>
          </w:p>
        </w:tc>
        <w:tc>
          <w:tcPr>
            <w:tcW w:w="822" w:type="dxa"/>
          </w:tcPr>
          <w:p w14:paraId="6612A40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24.60</w:t>
            </w:r>
          </w:p>
        </w:tc>
        <w:tc>
          <w:tcPr>
            <w:tcW w:w="992" w:type="dxa"/>
          </w:tcPr>
          <w:p w14:paraId="22A18629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26.34</w:t>
            </w:r>
          </w:p>
        </w:tc>
      </w:tr>
      <w:tr w14:paraId="2B74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5" w:type="dxa"/>
            <w:vAlign w:val="center"/>
          </w:tcPr>
          <w:p w14:paraId="541A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2259" w:type="dxa"/>
            <w:shd w:val="clear"/>
            <w:vAlign w:val="top"/>
          </w:tcPr>
          <w:p w14:paraId="1176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河南世光电力工程有限公司</w:t>
            </w:r>
          </w:p>
        </w:tc>
        <w:tc>
          <w:tcPr>
            <w:tcW w:w="836" w:type="dxa"/>
          </w:tcPr>
          <w:p w14:paraId="15D32BA5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26.50</w:t>
            </w:r>
          </w:p>
        </w:tc>
        <w:tc>
          <w:tcPr>
            <w:tcW w:w="791" w:type="dxa"/>
          </w:tcPr>
          <w:p w14:paraId="6A95F33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23.05</w:t>
            </w:r>
          </w:p>
        </w:tc>
        <w:tc>
          <w:tcPr>
            <w:tcW w:w="776" w:type="dxa"/>
          </w:tcPr>
          <w:p w14:paraId="7A06557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26.00</w:t>
            </w:r>
          </w:p>
        </w:tc>
        <w:tc>
          <w:tcPr>
            <w:tcW w:w="807" w:type="dxa"/>
          </w:tcPr>
          <w:p w14:paraId="4D1FA13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30.00</w:t>
            </w:r>
          </w:p>
        </w:tc>
        <w:tc>
          <w:tcPr>
            <w:tcW w:w="776" w:type="dxa"/>
          </w:tcPr>
          <w:p w14:paraId="752B4D5E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24.60</w:t>
            </w:r>
          </w:p>
        </w:tc>
        <w:tc>
          <w:tcPr>
            <w:tcW w:w="761" w:type="dxa"/>
          </w:tcPr>
          <w:p w14:paraId="534408B7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22.40</w:t>
            </w:r>
          </w:p>
        </w:tc>
        <w:tc>
          <w:tcPr>
            <w:tcW w:w="822" w:type="dxa"/>
          </w:tcPr>
          <w:p w14:paraId="577324E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21.60</w:t>
            </w:r>
          </w:p>
        </w:tc>
        <w:tc>
          <w:tcPr>
            <w:tcW w:w="992" w:type="dxa"/>
          </w:tcPr>
          <w:p w14:paraId="445BAFE4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24.88</w:t>
            </w:r>
          </w:p>
        </w:tc>
      </w:tr>
    </w:tbl>
    <w:p w14:paraId="75AAAC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所有投标人综合标评分情况：</w:t>
      </w:r>
    </w:p>
    <w:tbl>
      <w:tblPr>
        <w:tblStyle w:val="12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263"/>
        <w:gridCol w:w="838"/>
        <w:gridCol w:w="793"/>
        <w:gridCol w:w="778"/>
        <w:gridCol w:w="809"/>
        <w:gridCol w:w="778"/>
        <w:gridCol w:w="763"/>
        <w:gridCol w:w="824"/>
        <w:gridCol w:w="994"/>
      </w:tblGrid>
      <w:tr w14:paraId="27D0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7" w:type="dxa"/>
            <w:vAlign w:val="center"/>
          </w:tcPr>
          <w:p w14:paraId="6036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63" w:type="dxa"/>
            <w:vAlign w:val="center"/>
          </w:tcPr>
          <w:p w14:paraId="4C47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9E8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评委A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EA3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评委B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976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评委C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069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评委D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413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评委E</w:t>
            </w:r>
          </w:p>
        </w:tc>
        <w:tc>
          <w:tcPr>
            <w:tcW w:w="763" w:type="dxa"/>
            <w:vAlign w:val="center"/>
          </w:tcPr>
          <w:p w14:paraId="31FA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评委F</w:t>
            </w:r>
          </w:p>
        </w:tc>
        <w:tc>
          <w:tcPr>
            <w:tcW w:w="824" w:type="dxa"/>
            <w:vAlign w:val="center"/>
          </w:tcPr>
          <w:p w14:paraId="63650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评委G</w:t>
            </w:r>
          </w:p>
        </w:tc>
        <w:tc>
          <w:tcPr>
            <w:tcW w:w="994" w:type="dxa"/>
            <w:vAlign w:val="center"/>
          </w:tcPr>
          <w:p w14:paraId="545335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商务标得分</w:t>
            </w:r>
          </w:p>
        </w:tc>
      </w:tr>
      <w:tr w14:paraId="6B0C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57" w:type="dxa"/>
            <w:vAlign w:val="center"/>
          </w:tcPr>
          <w:p w14:paraId="1A06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263" w:type="dxa"/>
            <w:shd w:val="clear"/>
            <w:vAlign w:val="top"/>
          </w:tcPr>
          <w:p w14:paraId="6B29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河南泰联建筑工程有限公司</w:t>
            </w:r>
          </w:p>
        </w:tc>
        <w:tc>
          <w:tcPr>
            <w:tcW w:w="838" w:type="dxa"/>
          </w:tcPr>
          <w:p w14:paraId="3BCADE1E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12.00</w:t>
            </w:r>
          </w:p>
        </w:tc>
        <w:tc>
          <w:tcPr>
            <w:tcW w:w="793" w:type="dxa"/>
          </w:tcPr>
          <w:p w14:paraId="25DE88E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12.40</w:t>
            </w:r>
          </w:p>
        </w:tc>
        <w:tc>
          <w:tcPr>
            <w:tcW w:w="778" w:type="dxa"/>
          </w:tcPr>
          <w:p w14:paraId="40471B0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13.00</w:t>
            </w:r>
          </w:p>
        </w:tc>
        <w:tc>
          <w:tcPr>
            <w:tcW w:w="809" w:type="dxa"/>
          </w:tcPr>
          <w:p w14:paraId="69AEF00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13.20</w:t>
            </w:r>
          </w:p>
        </w:tc>
        <w:tc>
          <w:tcPr>
            <w:tcW w:w="778" w:type="dxa"/>
          </w:tcPr>
          <w:p w14:paraId="2CFB9F14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12.50</w:t>
            </w:r>
          </w:p>
        </w:tc>
        <w:tc>
          <w:tcPr>
            <w:tcW w:w="763" w:type="dxa"/>
          </w:tcPr>
          <w:p w14:paraId="51666DF7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13.00</w:t>
            </w:r>
          </w:p>
        </w:tc>
        <w:tc>
          <w:tcPr>
            <w:tcW w:w="824" w:type="dxa"/>
          </w:tcPr>
          <w:p w14:paraId="3E6AB3F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13.00</w:t>
            </w:r>
          </w:p>
        </w:tc>
        <w:tc>
          <w:tcPr>
            <w:tcW w:w="994" w:type="dxa"/>
          </w:tcPr>
          <w:p w14:paraId="1B3FA4F3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12.73</w:t>
            </w:r>
          </w:p>
        </w:tc>
      </w:tr>
      <w:tr w14:paraId="7BA2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57" w:type="dxa"/>
            <w:vAlign w:val="center"/>
          </w:tcPr>
          <w:p w14:paraId="371F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2263" w:type="dxa"/>
            <w:shd w:val="clear"/>
            <w:vAlign w:val="top"/>
          </w:tcPr>
          <w:p w14:paraId="33610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河南省新思源电力科学研究院</w:t>
            </w:r>
            <w:r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838" w:type="dxa"/>
          </w:tcPr>
          <w:p w14:paraId="6D74FD3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26.00</w:t>
            </w:r>
          </w:p>
        </w:tc>
        <w:tc>
          <w:tcPr>
            <w:tcW w:w="793" w:type="dxa"/>
          </w:tcPr>
          <w:p w14:paraId="2697935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26.40</w:t>
            </w:r>
          </w:p>
        </w:tc>
        <w:tc>
          <w:tcPr>
            <w:tcW w:w="778" w:type="dxa"/>
          </w:tcPr>
          <w:p w14:paraId="303262C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27.00</w:t>
            </w:r>
          </w:p>
        </w:tc>
        <w:tc>
          <w:tcPr>
            <w:tcW w:w="809" w:type="dxa"/>
          </w:tcPr>
          <w:p w14:paraId="5BD1501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27.40</w:t>
            </w:r>
          </w:p>
        </w:tc>
        <w:tc>
          <w:tcPr>
            <w:tcW w:w="778" w:type="dxa"/>
          </w:tcPr>
          <w:p w14:paraId="6E5942D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27.00</w:t>
            </w:r>
          </w:p>
        </w:tc>
        <w:tc>
          <w:tcPr>
            <w:tcW w:w="763" w:type="dxa"/>
          </w:tcPr>
          <w:p w14:paraId="2646B09C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28.00</w:t>
            </w:r>
          </w:p>
        </w:tc>
        <w:tc>
          <w:tcPr>
            <w:tcW w:w="824" w:type="dxa"/>
          </w:tcPr>
          <w:p w14:paraId="0DB03D9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27.00</w:t>
            </w:r>
          </w:p>
        </w:tc>
        <w:tc>
          <w:tcPr>
            <w:tcW w:w="994" w:type="dxa"/>
          </w:tcPr>
          <w:p w14:paraId="55FF1EA5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26.97</w:t>
            </w:r>
          </w:p>
        </w:tc>
      </w:tr>
      <w:tr w14:paraId="407F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57" w:type="dxa"/>
            <w:vAlign w:val="center"/>
          </w:tcPr>
          <w:p w14:paraId="1450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2263" w:type="dxa"/>
            <w:shd w:val="clear"/>
            <w:vAlign w:val="top"/>
          </w:tcPr>
          <w:p w14:paraId="6C6B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河南世光电力工程有限公司</w:t>
            </w:r>
          </w:p>
        </w:tc>
        <w:tc>
          <w:tcPr>
            <w:tcW w:w="838" w:type="dxa"/>
          </w:tcPr>
          <w:p w14:paraId="02BC0E6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9.00</w:t>
            </w:r>
          </w:p>
        </w:tc>
        <w:tc>
          <w:tcPr>
            <w:tcW w:w="793" w:type="dxa"/>
          </w:tcPr>
          <w:p w14:paraId="209AD4B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9.40</w:t>
            </w:r>
          </w:p>
        </w:tc>
        <w:tc>
          <w:tcPr>
            <w:tcW w:w="778" w:type="dxa"/>
          </w:tcPr>
          <w:p w14:paraId="38315F82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10.00</w:t>
            </w:r>
          </w:p>
        </w:tc>
        <w:tc>
          <w:tcPr>
            <w:tcW w:w="809" w:type="dxa"/>
          </w:tcPr>
          <w:p w14:paraId="473011B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10.20</w:t>
            </w:r>
          </w:p>
        </w:tc>
        <w:tc>
          <w:tcPr>
            <w:tcW w:w="778" w:type="dxa"/>
          </w:tcPr>
          <w:p w14:paraId="20F8E28E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9.00</w:t>
            </w:r>
          </w:p>
        </w:tc>
        <w:tc>
          <w:tcPr>
            <w:tcW w:w="763" w:type="dxa"/>
          </w:tcPr>
          <w:p w14:paraId="28B73EC9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11.00</w:t>
            </w:r>
          </w:p>
        </w:tc>
        <w:tc>
          <w:tcPr>
            <w:tcW w:w="824" w:type="dxa"/>
          </w:tcPr>
          <w:p w14:paraId="564A65A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10.00</w:t>
            </w:r>
          </w:p>
        </w:tc>
        <w:tc>
          <w:tcPr>
            <w:tcW w:w="994" w:type="dxa"/>
          </w:tcPr>
          <w:p w14:paraId="3E1C35B2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9.80</w:t>
            </w:r>
          </w:p>
        </w:tc>
      </w:tr>
    </w:tbl>
    <w:p w14:paraId="40B15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十、所有投标人总得分情况：</w:t>
      </w:r>
    </w:p>
    <w:tbl>
      <w:tblPr>
        <w:tblStyle w:val="11"/>
        <w:tblW w:w="9378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4939"/>
        <w:gridCol w:w="1911"/>
        <w:gridCol w:w="1929"/>
      </w:tblGrid>
      <w:tr w14:paraId="70AB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15" w:type="dxa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最终得分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排序</w:t>
            </w:r>
          </w:p>
        </w:tc>
      </w:tr>
      <w:tr w14:paraId="1A46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河南省新思源电力科学研究院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79.63</w:t>
            </w:r>
          </w:p>
        </w:tc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14:paraId="4A38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河南泰联建筑工程有限公司 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63.28</w:t>
            </w:r>
          </w:p>
        </w:tc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14:paraId="5A19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tblCellSpacing w:w="15" w:type="dxa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河南世光电力工程有限公司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61.88</w:t>
            </w:r>
          </w:p>
        </w:tc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</w:tbl>
    <w:p w14:paraId="175E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十一、评标结果公示期</w:t>
      </w:r>
    </w:p>
    <w:p w14:paraId="68CB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</w:rPr>
        <w:t>日至202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97E2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十二、异议和投诉</w:t>
      </w:r>
    </w:p>
    <w:p w14:paraId="2474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对以上评标结果有异议的，请于公示期内，以书面形式（书面材料须有单位公章和法定代表人签字或签章）向招标人提出，逾期不再受理。对异议答复不满意的，请在公示之日起10日内（异议答复期间不计算在内），根据《工程建设项目招标投标活动投诉处理办法》（国家发改委等七部委11号令）规定向监督部门提出。</w:t>
      </w:r>
    </w:p>
    <w:p w14:paraId="2D21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十三、联系人信息</w:t>
      </w:r>
    </w:p>
    <w:p w14:paraId="3972BE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 标 人：修武县兆林光伏科技有限公司</w:t>
      </w:r>
    </w:p>
    <w:p w14:paraId="0766ED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 系 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受理异议人）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郭超</w:t>
      </w:r>
    </w:p>
    <w:p w14:paraId="7F61F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电  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13353913963</w:t>
      </w:r>
    </w:p>
    <w:p w14:paraId="044F7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   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修武县经济技术开发区3楼</w:t>
      </w:r>
    </w:p>
    <w:p w14:paraId="7F60F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代理机构：河南溶和工程管理有限公司</w:t>
      </w:r>
    </w:p>
    <w:p w14:paraId="637F43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 系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董全周</w:t>
      </w:r>
    </w:p>
    <w:p w14:paraId="368ACA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电    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13603894080</w:t>
      </w:r>
    </w:p>
    <w:p w14:paraId="34A9E0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   址：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焦作市山阳区山阳路南段4456号2号楼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 w14:paraId="26306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十四、监督部门及联系方式</w:t>
      </w:r>
    </w:p>
    <w:p w14:paraId="7E353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修武县财政局                      监督电话：0391-7187917</w:t>
      </w:r>
    </w:p>
    <w:p w14:paraId="0B6E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                                      </w:t>
      </w:r>
    </w:p>
    <w:p w14:paraId="49959CBF">
      <w:pPr>
        <w:pStyle w:val="2"/>
        <w:numPr>
          <w:ilvl w:val="1"/>
          <w:numId w:val="0"/>
        </w:numPr>
        <w:ind w:left="315" w:leftChars="0"/>
        <w:rPr>
          <w:rFonts w:hint="eastAsia"/>
        </w:rPr>
      </w:pPr>
    </w:p>
    <w:p w14:paraId="12FE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修武县兆林光伏科技有限公司</w:t>
      </w:r>
    </w:p>
    <w:p w14:paraId="030E1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河南溶和工程管理有限公司</w:t>
      </w:r>
    </w:p>
    <w:p w14:paraId="6B78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1FB3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vanish/>
          <w:sz w:val="24"/>
          <w:szCs w:val="24"/>
        </w:rPr>
      </w:pPr>
      <w:r>
        <w:rPr>
          <w:rFonts w:hint="eastAsia"/>
        </w:rPr>
        <w:t> </w:t>
      </w:r>
    </w:p>
    <w:sectPr>
      <w:pgSz w:w="11906" w:h="16838"/>
      <w:pgMar w:top="1417" w:right="1247" w:bottom="1417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8632D"/>
    <w:multiLevelType w:val="singleLevel"/>
    <w:tmpl w:val="F618632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70301C"/>
    <w:multiLevelType w:val="multilevel"/>
    <w:tmpl w:val="5B70301C"/>
    <w:lvl w:ilvl="0" w:tentative="0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entative="0">
      <w:start w:val="1"/>
      <w:numFmt w:val="lowerLetter"/>
      <w:pStyle w:val="2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UwMzhmNTRmMzUyYjA5MDY2YWNiMjlkNDQ3MzYzN2MifQ=="/>
  </w:docVars>
  <w:rsids>
    <w:rsidRoot w:val="00000000"/>
    <w:rsid w:val="00055AD6"/>
    <w:rsid w:val="00F72CA9"/>
    <w:rsid w:val="03CA1FAF"/>
    <w:rsid w:val="04514B00"/>
    <w:rsid w:val="0651080D"/>
    <w:rsid w:val="068B011B"/>
    <w:rsid w:val="06C954A5"/>
    <w:rsid w:val="0A4D3C8C"/>
    <w:rsid w:val="0ACA39B3"/>
    <w:rsid w:val="0CA66CA1"/>
    <w:rsid w:val="0F2A3F5F"/>
    <w:rsid w:val="0F710171"/>
    <w:rsid w:val="128E22ED"/>
    <w:rsid w:val="12977D7F"/>
    <w:rsid w:val="12AB0D4E"/>
    <w:rsid w:val="15F641E6"/>
    <w:rsid w:val="175F1FE4"/>
    <w:rsid w:val="19F8734E"/>
    <w:rsid w:val="1A017F71"/>
    <w:rsid w:val="1C391807"/>
    <w:rsid w:val="26430119"/>
    <w:rsid w:val="2C4F57AE"/>
    <w:rsid w:val="2E3D28F1"/>
    <w:rsid w:val="346E6803"/>
    <w:rsid w:val="35D153B3"/>
    <w:rsid w:val="389611A3"/>
    <w:rsid w:val="399B59DC"/>
    <w:rsid w:val="3B2A5D30"/>
    <w:rsid w:val="3C063BEC"/>
    <w:rsid w:val="3C745569"/>
    <w:rsid w:val="3E732F85"/>
    <w:rsid w:val="3F984538"/>
    <w:rsid w:val="4303284B"/>
    <w:rsid w:val="443D3AFC"/>
    <w:rsid w:val="446741EE"/>
    <w:rsid w:val="490C34C6"/>
    <w:rsid w:val="4C660F2D"/>
    <w:rsid w:val="4D17252E"/>
    <w:rsid w:val="4FFF262E"/>
    <w:rsid w:val="53CB2ED2"/>
    <w:rsid w:val="544A4735"/>
    <w:rsid w:val="54FA112D"/>
    <w:rsid w:val="58124962"/>
    <w:rsid w:val="59C4487A"/>
    <w:rsid w:val="5C2F421A"/>
    <w:rsid w:val="5E443FAD"/>
    <w:rsid w:val="5F962B15"/>
    <w:rsid w:val="60497828"/>
    <w:rsid w:val="60602BF4"/>
    <w:rsid w:val="60923F39"/>
    <w:rsid w:val="60C62023"/>
    <w:rsid w:val="60EE4EAA"/>
    <w:rsid w:val="67344954"/>
    <w:rsid w:val="686D4CA2"/>
    <w:rsid w:val="71A406E7"/>
    <w:rsid w:val="7D395785"/>
    <w:rsid w:val="7E4B3E92"/>
    <w:rsid w:val="7EF06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6"/>
    <w:basedOn w:val="1"/>
    <w:next w:val="1"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paragraph" w:styleId="5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3">
    <w:name w:val="Default Paragraph Font"/>
    <w:qFormat/>
    <w:uiPriority w:val="0"/>
    <w:rPr>
      <w:rFonts w:ascii="Tahoma" w:hAnsi="Tahoma"/>
      <w:sz w:val="24"/>
      <w:szCs w:val="20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numPr>
        <w:ilvl w:val="1"/>
        <w:numId w:val="1"/>
      </w:numPr>
      <w:tabs>
        <w:tab w:val="left" w:pos="840"/>
      </w:tabs>
      <w:spacing w:beforeLines="50" w:line="360" w:lineRule="auto"/>
      <w:jc w:val="both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ody Text 2"/>
    <w:basedOn w:val="1"/>
    <w:next w:val="6"/>
    <w:qFormat/>
    <w:uiPriority w:val="0"/>
    <w:rPr>
      <w:rFonts w:ascii="ˎ̥" w:hAnsi="ˎ̥" w:cs="宋体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ascii="Arial" w:hAnsi="Arial" w:eastAsia="黑体"/>
      <w:kern w:val="2"/>
      <w:sz w:val="21"/>
      <w:szCs w:val="21"/>
      <w:lang w:val="en-US" w:eastAsia="zh-CN" w:bidi="ar-SA"/>
    </w:rPr>
  </w:style>
  <w:style w:type="paragraph" w:customStyle="1" w:styleId="16">
    <w:name w:val="Body Text First Indent 21"/>
    <w:basedOn w:val="17"/>
    <w:qFormat/>
    <w:uiPriority w:val="0"/>
    <w:pPr>
      <w:ind w:firstLine="420" w:firstLineChars="200"/>
    </w:pPr>
  </w:style>
  <w:style w:type="paragraph" w:customStyle="1" w:styleId="17">
    <w:name w:val="Body Text Indent1"/>
    <w:basedOn w:val="1"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paragraph" w:customStyle="1" w:styleId="18">
    <w:name w:val="Body Text First Indent"/>
    <w:basedOn w:val="6"/>
    <w:next w:val="19"/>
    <w:qFormat/>
    <w:uiPriority w:val="0"/>
    <w:pPr>
      <w:ind w:firstLine="420" w:firstLineChars="100"/>
    </w:pPr>
  </w:style>
  <w:style w:type="paragraph" w:customStyle="1" w:styleId="19">
    <w:name w:val="Body Text First Indent 2"/>
    <w:basedOn w:val="20"/>
    <w:qFormat/>
    <w:uiPriority w:val="0"/>
    <w:pPr>
      <w:ind w:firstLine="420" w:firstLineChars="200"/>
    </w:pPr>
  </w:style>
  <w:style w:type="paragraph" w:customStyle="1" w:styleId="20">
    <w:name w:val="Body Text Indent"/>
    <w:basedOn w:val="1"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sz w:val="48"/>
      <w:szCs w:val="28"/>
    </w:rPr>
  </w:style>
  <w:style w:type="paragraph" w:customStyle="1" w:styleId="2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2">
    <w:name w:val="样式1"/>
    <w:basedOn w:val="1"/>
    <w:qFormat/>
    <w:uiPriority w:val="0"/>
    <w:pPr>
      <w:widowControl/>
      <w:spacing w:beforeAutospacing="1" w:afterAutospacing="1"/>
      <w:ind w:firstLine="320" w:firstLineChars="200"/>
      <w:jc w:val="left"/>
    </w:pPr>
    <w:rPr>
      <w:rFonts w:hint="eastAsia" w:ascii="宋体" w:hAnsi="宋体" w:eastAsia="宋体" w:cs="宋体"/>
      <w:kern w:val="0"/>
      <w:szCs w:val="21"/>
      <w:lang w:bidi="ar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1388</Words>
  <Characters>1528</Characters>
  <Lines>1</Lines>
  <Paragraphs>1</Paragraphs>
  <TotalTime>20</TotalTime>
  <ScaleCrop>false</ScaleCrop>
  <LinksUpToDate>false</LinksUpToDate>
  <CharactersWithSpaces>1773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2019-03-13T15:40:00Z</dcterms:created>
  <dc:creator>Administrator</dc:creator>
  <cp:lastModifiedBy>Ld、</cp:lastModifiedBy>
  <cp:lastPrinted>2025-12-05T08:27:23Z</cp:lastPrinted>
  <dcterms:modified xsi:type="dcterms:W3CDTF">2025-12-05T09:34:55Z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E06ADEDCDC1442588A4A2CBED304AE45</vt:lpwstr>
  </property>
  <property fmtid="{D5CDD505-2E9C-101B-9397-08002B2CF9AE}" pid="4" name="KSOTemplateDocerSaveRecord">
    <vt:lpwstr>eyJoZGlkIjoiNDY2MGUyMjYwZGJjZDMyMjdhMGJjNDEyMTYxZDc3MGEiLCJ1c2VySWQiOiIzODMwNzQ2MTMifQ==</vt:lpwstr>
  </property>
</Properties>
</file>