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18768">
      <w:pPr>
        <w:adjustRightInd/>
        <w:snapToGrid/>
        <w:spacing w:after="0" w:line="440" w:lineRule="exact"/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修武县采煤沉陷区搬迁安置二期、三期工程监理</w:t>
      </w:r>
    </w:p>
    <w:p w14:paraId="10D6EBFC">
      <w:pPr>
        <w:adjustRightInd/>
        <w:snapToGrid/>
        <w:spacing w:after="0" w:line="440" w:lineRule="exact"/>
        <w:jc w:val="center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中标候选人公示</w:t>
      </w:r>
    </w:p>
    <w:p w14:paraId="0DFF4F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eastAsia" w:ascii="SourceHanSansCN-Regular" w:hAnsi="SourceHanSansCN-Regular" w:eastAsia="宋体" w:cs="宋体"/>
          <w:color w:val="000000" w:themeColor="text1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河南太行建设工程管理有限公司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受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修武县七贤镇人民政府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的委托，就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修武县采煤沉陷区搬迁安置二期、三期工程监理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进行公开招标，按规定程序进行了开标、评标，现就本次招标的评标结果及相关信息公示如下：</w:t>
      </w:r>
    </w:p>
    <w:p w14:paraId="519390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2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</w:rPr>
        <w:t>项目名称：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eastAsia="zh-CN"/>
        </w:rPr>
        <w:t>修武县采煤沉陷区搬迁安置二期、三期工程监理</w:t>
      </w:r>
    </w:p>
    <w:p w14:paraId="2E2079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2" w:firstLineChars="200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二、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</w:rPr>
        <w:t>项目编号：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招标编号：修招J-2024-020号</w:t>
      </w:r>
    </w:p>
    <w:p w14:paraId="44BC86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采购编号：修财招标采购-2024-53</w:t>
      </w:r>
    </w:p>
    <w:p w14:paraId="0FE540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交易编号：修交易[2024]JSZ038号</w:t>
      </w:r>
    </w:p>
    <w:p w14:paraId="3DB170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2" w:firstLineChars="200"/>
        <w:textAlignment w:val="auto"/>
        <w:rPr>
          <w:rFonts w:ascii="宋体" w:hAnsi="宋体" w:eastAsia="宋体" w:cs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三、招标公告媒体及日期</w:t>
      </w:r>
    </w:p>
    <w:p w14:paraId="5C65A0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本项目招标公告于202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日在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河南省政府采购网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》、《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焦作市政府采购网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》、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《河南省电子招标投标公共服务平台》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《焦作市公共资源交易中心》、《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修武县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公共资源交易中心》上发布招标公告。</w:t>
      </w:r>
    </w:p>
    <w:p w14:paraId="3BB1AA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2" w:firstLineChars="200"/>
        <w:textAlignment w:val="auto"/>
        <w:rPr>
          <w:rFonts w:ascii="宋体" w:hAnsi="宋体" w:eastAsia="宋体" w:cs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四、评标信息</w:t>
      </w:r>
    </w:p>
    <w:p w14:paraId="0872DB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1、评标日期：202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日</w:t>
      </w:r>
    </w:p>
    <w:p w14:paraId="262722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2、评标地点：修武县公共资源交易中心第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评标室</w:t>
      </w:r>
    </w:p>
    <w:p w14:paraId="0B2664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2" w:firstLineChars="200"/>
        <w:textAlignment w:val="auto"/>
        <w:rPr>
          <w:rFonts w:ascii="宋体" w:hAnsi="宋体" w:eastAsia="宋体" w:cs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</w:rPr>
        <w:t>中标候选人信息</w:t>
      </w:r>
    </w:p>
    <w:p w14:paraId="220918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第一中标候选人：智远工程管理有限公司</w:t>
      </w:r>
    </w:p>
    <w:p w14:paraId="243724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投标报价：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经评审后工程费用的0.78%</w:t>
      </w:r>
    </w:p>
    <w:p w14:paraId="488BBF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得分：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83.57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分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质量：合格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   </w:t>
      </w:r>
    </w:p>
    <w:p w14:paraId="237C06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项目经理：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王艳环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         证书编号：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00875959</w:t>
      </w:r>
    </w:p>
    <w:p w14:paraId="5E706D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第二中标候选人：河南建标工程管理有限公司</w:t>
      </w:r>
    </w:p>
    <w:p w14:paraId="701119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投标报价：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经评审后工程费用的0.788%</w:t>
      </w:r>
    </w:p>
    <w:p w14:paraId="204FEC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得分：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82.48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分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质量：合格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   </w:t>
      </w:r>
    </w:p>
    <w:p w14:paraId="49784B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项目经理：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徐培飞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        证书编号：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00670897</w:t>
      </w:r>
    </w:p>
    <w:p w14:paraId="3D30BE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第三中标候选人：河南中安建工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管理有限公司</w:t>
      </w:r>
    </w:p>
    <w:p w14:paraId="15C05A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投标报价：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经评审后工程费用的0.7912%</w:t>
      </w:r>
    </w:p>
    <w:p w14:paraId="3D39BD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得分：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72.45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分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质量：合格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   </w:t>
      </w:r>
    </w:p>
    <w:p w14:paraId="730049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项目经理：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李磊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         证书编号：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00659623</w:t>
      </w:r>
    </w:p>
    <w:p w14:paraId="36CE1A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2" w:firstLineChars="200"/>
        <w:textAlignment w:val="auto"/>
        <w:rPr>
          <w:rFonts w:ascii="宋体" w:hAnsi="宋体" w:eastAsia="宋体" w:cs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六、废标原因：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</w:rPr>
        <w:t>无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</w:rPr>
        <w:t>。</w:t>
      </w:r>
    </w:p>
    <w:p w14:paraId="7D217F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2" w:firstLineChars="200"/>
        <w:textAlignment w:val="auto"/>
        <w:rPr>
          <w:rFonts w:hint="eastAsia" w:ascii="SourceHanSansCN-Regular" w:hAnsi="SourceHanSansCN-Regular" w:eastAsia="宋体" w:cs="宋体"/>
          <w:color w:val="000000" w:themeColor="text1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七、所有投标人经济标评分情况：</w:t>
      </w:r>
    </w:p>
    <w:tbl>
      <w:tblPr>
        <w:tblStyle w:val="3"/>
        <w:tblW w:w="839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6"/>
        <w:gridCol w:w="3425"/>
        <w:gridCol w:w="710"/>
        <w:gridCol w:w="700"/>
        <w:gridCol w:w="767"/>
        <w:gridCol w:w="683"/>
        <w:gridCol w:w="717"/>
        <w:gridCol w:w="717"/>
      </w:tblGrid>
      <w:tr w14:paraId="6796B7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4" w:hRule="atLeast"/>
        </w:trPr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7DE67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34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8084B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7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7CD1A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评委A</w:t>
            </w:r>
          </w:p>
        </w:tc>
        <w:tc>
          <w:tcPr>
            <w:tcW w:w="7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5CF00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评委B</w:t>
            </w:r>
          </w:p>
        </w:tc>
        <w:tc>
          <w:tcPr>
            <w:tcW w:w="7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C1F02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评委C</w:t>
            </w:r>
          </w:p>
        </w:tc>
        <w:tc>
          <w:tcPr>
            <w:tcW w:w="68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7C1FA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评委D</w:t>
            </w:r>
          </w:p>
        </w:tc>
        <w:tc>
          <w:tcPr>
            <w:tcW w:w="7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EFEB1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评委E</w:t>
            </w:r>
          </w:p>
        </w:tc>
        <w:tc>
          <w:tcPr>
            <w:tcW w:w="7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C1504">
            <w:pPr>
              <w:adjustRightInd/>
              <w:snapToGrid/>
              <w:spacing w:after="0" w:line="300" w:lineRule="exact"/>
              <w:jc w:val="center"/>
              <w:textAlignment w:val="baseline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经济标</w:t>
            </w:r>
          </w:p>
          <w:p w14:paraId="1BCAB8AC">
            <w:pPr>
              <w:adjustRightInd/>
              <w:snapToGrid/>
              <w:spacing w:after="0" w:line="30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得分</w:t>
            </w:r>
          </w:p>
        </w:tc>
      </w:tr>
      <w:tr w14:paraId="694E4F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6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7B96A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5F1E0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河南聪晟工程管理咨询有限公司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4EC29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18.15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CFB3C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18.15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4053A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18.15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5254D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18.15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8E78F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18.15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3DE36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18.15</w:t>
            </w:r>
          </w:p>
        </w:tc>
      </w:tr>
      <w:tr w14:paraId="3142C9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6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74E49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A7DD8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智远工程管理有限公司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2F3CA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19.37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1C453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19.37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E6103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19.37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6D9E5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19.37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CD627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19.37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F0EFE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19.37</w:t>
            </w:r>
          </w:p>
        </w:tc>
      </w:tr>
      <w:tr w14:paraId="660371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6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589FC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F15C9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河南建标工程管理有限公司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6624A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19.88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74A70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19.88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D18AF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19.88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81B0B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19.88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8D636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19.88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38003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19.88</w:t>
            </w:r>
          </w:p>
        </w:tc>
      </w:tr>
      <w:tr w14:paraId="223F34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6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E665A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DC9C9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河南中安建工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程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管理有限公司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26164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19.85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5D0FA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19.85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5C479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19.85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E05DC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19.85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D2E3C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19.85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834BD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19.85</w:t>
            </w:r>
          </w:p>
        </w:tc>
      </w:tr>
    </w:tbl>
    <w:p w14:paraId="2CCA71D8">
      <w:pPr>
        <w:adjustRightInd/>
        <w:snapToGrid/>
        <w:spacing w:after="0" w:line="440" w:lineRule="exact"/>
        <w:ind w:firstLine="482" w:firstLineChars="200"/>
        <w:rPr>
          <w:rFonts w:ascii="宋体" w:hAnsi="宋体" w:eastAsia="宋体" w:cs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八、所有投标人技术标评分情况：</w:t>
      </w:r>
    </w:p>
    <w:tbl>
      <w:tblPr>
        <w:tblStyle w:val="3"/>
        <w:tblW w:w="827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2"/>
        <w:gridCol w:w="3379"/>
        <w:gridCol w:w="702"/>
        <w:gridCol w:w="702"/>
        <w:gridCol w:w="702"/>
        <w:gridCol w:w="703"/>
        <w:gridCol w:w="702"/>
        <w:gridCol w:w="703"/>
      </w:tblGrid>
      <w:tr w14:paraId="70A02C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5" w:hRule="atLeast"/>
        </w:trPr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0B89F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33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806CC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70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10137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评委A</w:t>
            </w:r>
          </w:p>
        </w:tc>
        <w:tc>
          <w:tcPr>
            <w:tcW w:w="70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F47FD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评委B</w:t>
            </w:r>
          </w:p>
        </w:tc>
        <w:tc>
          <w:tcPr>
            <w:tcW w:w="70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4DAEE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评委C</w:t>
            </w:r>
          </w:p>
        </w:tc>
        <w:tc>
          <w:tcPr>
            <w:tcW w:w="7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BB8DA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评委D</w:t>
            </w:r>
          </w:p>
        </w:tc>
        <w:tc>
          <w:tcPr>
            <w:tcW w:w="70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80AB8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评委E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D0F3BFB">
            <w:pPr>
              <w:adjustRightInd/>
              <w:snapToGrid/>
              <w:spacing w:after="0" w:line="300" w:lineRule="exact"/>
              <w:jc w:val="center"/>
              <w:textAlignment w:val="baseline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技术标</w:t>
            </w:r>
          </w:p>
          <w:p w14:paraId="4B7F8426">
            <w:pPr>
              <w:spacing w:after="0" w:line="30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得分</w:t>
            </w:r>
          </w:p>
        </w:tc>
      </w:tr>
      <w:tr w14:paraId="29A70F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6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57EC3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A1354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河南聪晟工程管理咨询有限公司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6314B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34.00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AE9DA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43.00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E59F5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9546A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37.00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31B51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42.00</w:t>
            </w:r>
          </w:p>
        </w:tc>
        <w:tc>
          <w:tcPr>
            <w:tcW w:w="70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BD0EF7A">
            <w:pPr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39.00</w:t>
            </w:r>
          </w:p>
        </w:tc>
      </w:tr>
      <w:tr w14:paraId="7DFCC4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6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8F078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EBF43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智远工程管理有限公司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36838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50.00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3A5CB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45.00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91D1E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39.00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D1411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51.00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610A3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42.00</w:t>
            </w:r>
          </w:p>
        </w:tc>
        <w:tc>
          <w:tcPr>
            <w:tcW w:w="70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7B21D68">
            <w:pPr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45.40</w:t>
            </w:r>
          </w:p>
        </w:tc>
      </w:tr>
      <w:tr w14:paraId="33A9AA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68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718A8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222A6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河南建标工程管理有限公司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B86CF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35.00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CC6D1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48.00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CB2E5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39.00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6A12E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51.00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4055C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44.00</w:t>
            </w:r>
          </w:p>
        </w:tc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 w14:paraId="359212CE">
            <w:pPr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43.40</w:t>
            </w:r>
          </w:p>
        </w:tc>
      </w:tr>
      <w:tr w14:paraId="34C8EA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68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6EBA9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3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B276D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河南中安建工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程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管理有限公司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7731D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34.00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4A36C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47.00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7E9C4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39.00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BAC9C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36.00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4DFAB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44.00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 w14:paraId="6E615472">
            <w:pPr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40.00</w:t>
            </w:r>
          </w:p>
        </w:tc>
      </w:tr>
    </w:tbl>
    <w:p w14:paraId="4A422ADB">
      <w:pPr>
        <w:adjustRightInd/>
        <w:snapToGrid/>
        <w:spacing w:after="0" w:line="440" w:lineRule="exact"/>
        <w:ind w:firstLine="482" w:firstLineChars="200"/>
        <w:rPr>
          <w:rFonts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九、所有投标人综合标评分情况：</w:t>
      </w:r>
    </w:p>
    <w:tbl>
      <w:tblPr>
        <w:tblStyle w:val="3"/>
        <w:tblW w:w="827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1"/>
        <w:gridCol w:w="3394"/>
        <w:gridCol w:w="699"/>
        <w:gridCol w:w="700"/>
        <w:gridCol w:w="700"/>
        <w:gridCol w:w="700"/>
        <w:gridCol w:w="699"/>
        <w:gridCol w:w="700"/>
      </w:tblGrid>
      <w:tr w14:paraId="367CDE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1" w:hRule="atLeast"/>
        </w:trPr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E72B9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3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81B0C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69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45B52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评委A</w:t>
            </w:r>
          </w:p>
        </w:tc>
        <w:tc>
          <w:tcPr>
            <w:tcW w:w="7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2DB7A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评委B</w:t>
            </w:r>
          </w:p>
        </w:tc>
        <w:tc>
          <w:tcPr>
            <w:tcW w:w="7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22CBF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评委C</w:t>
            </w:r>
          </w:p>
        </w:tc>
        <w:tc>
          <w:tcPr>
            <w:tcW w:w="7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E353F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评委D</w:t>
            </w:r>
          </w:p>
        </w:tc>
        <w:tc>
          <w:tcPr>
            <w:tcW w:w="69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75BAD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评委E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63DD269">
            <w:pPr>
              <w:adjustRightInd/>
              <w:snapToGrid/>
              <w:spacing w:after="0" w:line="30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综合标</w:t>
            </w:r>
          </w:p>
          <w:p w14:paraId="22B5F9DB">
            <w:pPr>
              <w:spacing w:after="0" w:line="30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得分</w:t>
            </w:r>
          </w:p>
        </w:tc>
      </w:tr>
      <w:tr w14:paraId="5F501C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6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60243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8C39B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河南聪晟工程管理咨询有限公司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DAE38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78C10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86AEC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40435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14.00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4E4B2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15.00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54ACC49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14.8</w:t>
            </w:r>
          </w:p>
        </w:tc>
      </w:tr>
      <w:tr w14:paraId="18C36E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6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14478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C8ECE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智远工程管理有限公司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7ED81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19.00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F2528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19.00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FE80D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18.00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32394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19.00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B5390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19.00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C0BBC99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18.8</w:t>
            </w:r>
          </w:p>
        </w:tc>
      </w:tr>
      <w:tr w14:paraId="5AA103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68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F1D17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E17EA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河南建标工程管理有限公司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562F1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19.00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FAB04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7692E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19.00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4E23E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19.00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EC33B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19.00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 w14:paraId="4FA62F5B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19.2</w:t>
            </w:r>
          </w:p>
        </w:tc>
      </w:tr>
      <w:tr w14:paraId="2F385A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6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DA6DE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3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17F1F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河南中安建工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程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管理有限公司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BECEC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13.00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0B116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13.00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40B8F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12.00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FF0C1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12.00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6223E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13.00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 w14:paraId="6A821875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12.6</w:t>
            </w:r>
          </w:p>
        </w:tc>
      </w:tr>
    </w:tbl>
    <w:p w14:paraId="06B4F84D">
      <w:pPr>
        <w:adjustRightInd/>
        <w:snapToGrid/>
        <w:spacing w:after="0" w:line="440" w:lineRule="exact"/>
        <w:ind w:firstLine="482" w:firstLineChars="200"/>
        <w:rPr>
          <w:rFonts w:ascii="宋体" w:hAnsi="宋体" w:eastAsia="宋体" w:cs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十、所有投标人总得分情况：</w:t>
      </w:r>
    </w:p>
    <w:tbl>
      <w:tblPr>
        <w:tblStyle w:val="3"/>
        <w:tblW w:w="8434" w:type="dxa"/>
        <w:tblInd w:w="8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9"/>
        <w:gridCol w:w="4667"/>
        <w:gridCol w:w="1707"/>
        <w:gridCol w:w="751"/>
      </w:tblGrid>
      <w:tr w14:paraId="76C5AA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73C5C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6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11952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17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ECFD9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最终得分</w:t>
            </w:r>
          </w:p>
        </w:tc>
        <w:tc>
          <w:tcPr>
            <w:tcW w:w="7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4EEA6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排序</w:t>
            </w:r>
          </w:p>
        </w:tc>
      </w:tr>
      <w:tr w14:paraId="691699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13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1D655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225FB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智远工程管理有限公司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A07D3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83.57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80C88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1</w:t>
            </w:r>
          </w:p>
        </w:tc>
      </w:tr>
      <w:tr w14:paraId="3700A9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13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FD635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A6E35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河南建标工程管理有限公司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74460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82.48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E4C26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2</w:t>
            </w:r>
          </w:p>
        </w:tc>
      </w:tr>
      <w:tr w14:paraId="6F1DF6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1309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0CA8E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6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73F24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河南中安建工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管理有限公司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3E228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72.45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E665C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3</w:t>
            </w:r>
          </w:p>
        </w:tc>
      </w:tr>
      <w:tr w14:paraId="04151A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13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C3555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1C990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河南聪晟工程管理咨询有限公司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7F30C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71.95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A075F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4</w:t>
            </w:r>
          </w:p>
        </w:tc>
      </w:tr>
    </w:tbl>
    <w:p w14:paraId="7EC0A8EE">
      <w:pPr>
        <w:adjustRightInd/>
        <w:snapToGrid/>
        <w:spacing w:after="0" w:line="440" w:lineRule="exact"/>
        <w:ind w:firstLine="482" w:firstLineChars="200"/>
        <w:rPr>
          <w:rFonts w:ascii="宋体" w:hAnsi="宋体" w:eastAsia="宋体" w:cs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十一、评标结果公示期：202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日至202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日</w:t>
      </w:r>
    </w:p>
    <w:p w14:paraId="5902EF59">
      <w:pPr>
        <w:adjustRightInd/>
        <w:snapToGrid/>
        <w:spacing w:after="0" w:line="440" w:lineRule="exact"/>
        <w:ind w:firstLine="482" w:firstLineChars="200"/>
        <w:rPr>
          <w:rFonts w:ascii="宋体" w:hAnsi="宋体" w:eastAsia="宋体" w:cs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十二、异议和投诉</w:t>
      </w:r>
    </w:p>
    <w:p w14:paraId="4DEFD618">
      <w:pPr>
        <w:adjustRightInd/>
        <w:snapToGrid/>
        <w:spacing w:after="0"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投标人对以上评标结果有异议的，请于公示期内，以书面形式（书面材料须有单位公章和法定代表人签字或签章）向招标人提出，逾期不再受理。对异议答复不满意的，请在公示之日起10日内（异议答复期间不计算在内），根据《工程建设项目招标投标活动投诉处理办法》（国家发改委等七部委11号令）规定向监督部门提出。</w:t>
      </w:r>
    </w:p>
    <w:p w14:paraId="39A2CCBB">
      <w:pPr>
        <w:adjustRightInd/>
        <w:snapToGrid/>
        <w:spacing w:after="0" w:line="440" w:lineRule="exact"/>
        <w:ind w:firstLine="482" w:firstLineChars="200"/>
        <w:rPr>
          <w:rFonts w:ascii="宋体" w:hAnsi="宋体" w:eastAsia="宋体" w:cs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十三、联系方式</w:t>
      </w:r>
    </w:p>
    <w:p w14:paraId="3F8CEFA4">
      <w:pPr>
        <w:adjustRightInd/>
        <w:snapToGrid/>
        <w:spacing w:after="0"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招标人：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修武县七贤镇人民政府</w:t>
      </w:r>
    </w:p>
    <w:p w14:paraId="18ED7549">
      <w:pPr>
        <w:adjustRightInd/>
        <w:snapToGrid/>
        <w:spacing w:after="0"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联系人：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郭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先生</w:t>
      </w:r>
    </w:p>
    <w:p w14:paraId="5AB220CB">
      <w:pPr>
        <w:adjustRightInd/>
        <w:snapToGrid/>
        <w:spacing w:after="0"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电话：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>13939165868</w:t>
      </w:r>
    </w:p>
    <w:p w14:paraId="6E928D10">
      <w:pPr>
        <w:adjustRightInd/>
        <w:snapToGrid/>
        <w:spacing w:after="0"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地址：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修武县七贤镇</w:t>
      </w:r>
    </w:p>
    <w:p w14:paraId="07B738BC">
      <w:pPr>
        <w:adjustRightInd/>
        <w:snapToGrid/>
        <w:spacing w:after="0"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招标代理机构：</w:t>
      </w:r>
      <w:r>
        <w:rPr>
          <w:rFonts w:hint="eastAsia" w:ascii="宋体" w:hAnsi="宋体" w:eastAsia="宋体" w:cs="宋体"/>
          <w:sz w:val="24"/>
          <w:szCs w:val="24"/>
          <w:lang w:bidi="ar"/>
        </w:rPr>
        <w:t>河南</w:t>
      </w: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>太行建设</w:t>
      </w:r>
      <w:r>
        <w:rPr>
          <w:rFonts w:hint="eastAsia" w:ascii="宋体" w:hAnsi="宋体" w:eastAsia="宋体" w:cs="宋体"/>
          <w:sz w:val="24"/>
          <w:szCs w:val="24"/>
          <w:lang w:bidi="ar"/>
        </w:rPr>
        <w:t>工程</w:t>
      </w: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>管理</w:t>
      </w:r>
      <w:r>
        <w:rPr>
          <w:rFonts w:hint="eastAsia" w:ascii="宋体" w:hAnsi="宋体" w:eastAsia="宋体" w:cs="宋体"/>
          <w:sz w:val="24"/>
          <w:szCs w:val="24"/>
          <w:lang w:bidi="ar"/>
        </w:rPr>
        <w:t>有限公司</w:t>
      </w:r>
    </w:p>
    <w:p w14:paraId="2C02BC7A">
      <w:pPr>
        <w:adjustRightInd/>
        <w:snapToGrid/>
        <w:spacing w:after="0"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>苏女士</w:t>
      </w:r>
    </w:p>
    <w:p w14:paraId="469CF9F3">
      <w:pPr>
        <w:adjustRightInd/>
        <w:snapToGrid/>
        <w:spacing w:after="0"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联系电话：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0391-7780808</w:t>
      </w:r>
    </w:p>
    <w:p w14:paraId="52BECB61">
      <w:pPr>
        <w:adjustRightInd/>
        <w:snapToGrid/>
        <w:spacing w:after="0"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地址：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</w:rPr>
        <w:t>修武县云台创新孵化园四楼</w:t>
      </w:r>
    </w:p>
    <w:p w14:paraId="204D63E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bidi="ar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</w:rPr>
        <w:t>十四、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监督部门</w:t>
      </w:r>
    </w:p>
    <w:p w14:paraId="03E2CE0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bidi="ar"/>
        </w:rPr>
      </w:pPr>
      <w:r>
        <w:rPr>
          <w:rFonts w:hint="eastAsia" w:ascii="宋体" w:hAnsi="宋体" w:eastAsia="宋体" w:cs="宋体"/>
          <w:sz w:val="24"/>
          <w:szCs w:val="24"/>
          <w:lang w:bidi="ar"/>
        </w:rPr>
        <w:t>建设工程招投标服务中心         监督电话：0391-7183390</w:t>
      </w:r>
    </w:p>
    <w:p w14:paraId="0DF620F3">
      <w:pPr>
        <w:adjustRightInd/>
        <w:snapToGrid/>
        <w:spacing w:after="0"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</w:p>
    <w:p w14:paraId="2D45FC2D">
      <w:pPr>
        <w:adjustRightInd/>
        <w:snapToGrid/>
        <w:spacing w:after="0" w:line="440" w:lineRule="exact"/>
        <w:ind w:firstLine="480" w:firstLineChars="200"/>
        <w:jc w:val="right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</w:p>
    <w:p w14:paraId="0C79266E">
      <w:pPr>
        <w:adjustRightInd/>
        <w:snapToGrid/>
        <w:spacing w:after="0" w:line="440" w:lineRule="exact"/>
        <w:ind w:firstLine="480" w:firstLineChars="200"/>
        <w:jc w:val="right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修武县七贤镇人民政府</w:t>
      </w:r>
    </w:p>
    <w:p w14:paraId="58AA62C8">
      <w:pPr>
        <w:adjustRightInd/>
        <w:snapToGrid/>
        <w:spacing w:after="0" w:line="440" w:lineRule="exact"/>
        <w:ind w:firstLine="480" w:firstLineChars="200"/>
        <w:jc w:val="right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 w:bidi="ar"/>
        </w:rPr>
        <w:t>河南太行建设工程管理有限公司</w:t>
      </w:r>
    </w:p>
    <w:p w14:paraId="34FF14E3">
      <w:pPr>
        <w:adjustRightInd/>
        <w:snapToGrid/>
        <w:spacing w:after="0" w:line="440" w:lineRule="exact"/>
        <w:ind w:firstLine="480" w:firstLineChars="200"/>
        <w:jc w:val="right"/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202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ourceHanSansCN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VmNDQ3MmU0ZWZkZDU5YTJiNTk5MzE4MzRkNDI5OGMifQ=="/>
  </w:docVars>
  <w:rsids>
    <w:rsidRoot w:val="00D31D50"/>
    <w:rsid w:val="0000239E"/>
    <w:rsid w:val="0000298C"/>
    <w:rsid w:val="00013445"/>
    <w:rsid w:val="000142D1"/>
    <w:rsid w:val="00042B5D"/>
    <w:rsid w:val="000D47AE"/>
    <w:rsid w:val="00117D7F"/>
    <w:rsid w:val="00142D3C"/>
    <w:rsid w:val="001542B6"/>
    <w:rsid w:val="00163521"/>
    <w:rsid w:val="001716F7"/>
    <w:rsid w:val="00197BA5"/>
    <w:rsid w:val="001D6A08"/>
    <w:rsid w:val="001E0546"/>
    <w:rsid w:val="001E2701"/>
    <w:rsid w:val="001F3ED4"/>
    <w:rsid w:val="0020250C"/>
    <w:rsid w:val="00274C30"/>
    <w:rsid w:val="002B37EB"/>
    <w:rsid w:val="002C6B0F"/>
    <w:rsid w:val="002E4A50"/>
    <w:rsid w:val="00306657"/>
    <w:rsid w:val="00323B43"/>
    <w:rsid w:val="0033368E"/>
    <w:rsid w:val="00376A01"/>
    <w:rsid w:val="003D37D8"/>
    <w:rsid w:val="003F66F6"/>
    <w:rsid w:val="00414947"/>
    <w:rsid w:val="00426133"/>
    <w:rsid w:val="004358AB"/>
    <w:rsid w:val="004368FE"/>
    <w:rsid w:val="00461594"/>
    <w:rsid w:val="00473400"/>
    <w:rsid w:val="004751E7"/>
    <w:rsid w:val="004951A5"/>
    <w:rsid w:val="00563754"/>
    <w:rsid w:val="00574449"/>
    <w:rsid w:val="00583E98"/>
    <w:rsid w:val="005A13CB"/>
    <w:rsid w:val="005D6CE1"/>
    <w:rsid w:val="005E4C03"/>
    <w:rsid w:val="00602F19"/>
    <w:rsid w:val="006057AF"/>
    <w:rsid w:val="006103E8"/>
    <w:rsid w:val="00680F5C"/>
    <w:rsid w:val="00686AE2"/>
    <w:rsid w:val="00695FF7"/>
    <w:rsid w:val="006B759A"/>
    <w:rsid w:val="006C7E1B"/>
    <w:rsid w:val="00712D68"/>
    <w:rsid w:val="0071350E"/>
    <w:rsid w:val="00722F77"/>
    <w:rsid w:val="00743F13"/>
    <w:rsid w:val="007469EB"/>
    <w:rsid w:val="0075232E"/>
    <w:rsid w:val="00762350"/>
    <w:rsid w:val="007814D8"/>
    <w:rsid w:val="00820F0B"/>
    <w:rsid w:val="00823E13"/>
    <w:rsid w:val="00863D82"/>
    <w:rsid w:val="008B7726"/>
    <w:rsid w:val="0091376C"/>
    <w:rsid w:val="00923ECB"/>
    <w:rsid w:val="0093794A"/>
    <w:rsid w:val="0097449C"/>
    <w:rsid w:val="00995D6C"/>
    <w:rsid w:val="009A2C10"/>
    <w:rsid w:val="009B6649"/>
    <w:rsid w:val="00A2688A"/>
    <w:rsid w:val="00A54EBF"/>
    <w:rsid w:val="00A57FC7"/>
    <w:rsid w:val="00A62F05"/>
    <w:rsid w:val="00AE41A8"/>
    <w:rsid w:val="00B32603"/>
    <w:rsid w:val="00B44AC6"/>
    <w:rsid w:val="00B47B7A"/>
    <w:rsid w:val="00B82F05"/>
    <w:rsid w:val="00B971E2"/>
    <w:rsid w:val="00C21E66"/>
    <w:rsid w:val="00C56A3C"/>
    <w:rsid w:val="00C6334F"/>
    <w:rsid w:val="00C67E4A"/>
    <w:rsid w:val="00CC74A8"/>
    <w:rsid w:val="00CF0D7E"/>
    <w:rsid w:val="00D31D50"/>
    <w:rsid w:val="00D41E37"/>
    <w:rsid w:val="00D70331"/>
    <w:rsid w:val="00D72AFC"/>
    <w:rsid w:val="00D9074F"/>
    <w:rsid w:val="00DE2FD5"/>
    <w:rsid w:val="00DF4063"/>
    <w:rsid w:val="00E11FD8"/>
    <w:rsid w:val="00E23B73"/>
    <w:rsid w:val="00E416F6"/>
    <w:rsid w:val="00E87961"/>
    <w:rsid w:val="00EC0A70"/>
    <w:rsid w:val="00ED357C"/>
    <w:rsid w:val="00EF06A5"/>
    <w:rsid w:val="00EF26FF"/>
    <w:rsid w:val="00F026C1"/>
    <w:rsid w:val="00F1131B"/>
    <w:rsid w:val="00F23297"/>
    <w:rsid w:val="00F93177"/>
    <w:rsid w:val="00FB2CD3"/>
    <w:rsid w:val="0BE058EC"/>
    <w:rsid w:val="14442DB6"/>
    <w:rsid w:val="1CD82E20"/>
    <w:rsid w:val="214E25B9"/>
    <w:rsid w:val="22463F2A"/>
    <w:rsid w:val="26212DE2"/>
    <w:rsid w:val="44667D7A"/>
    <w:rsid w:val="49123A63"/>
    <w:rsid w:val="50EF39A8"/>
    <w:rsid w:val="5CD606DD"/>
    <w:rsid w:val="5E111B6D"/>
    <w:rsid w:val="71075C2D"/>
    <w:rsid w:val="72EC25FC"/>
    <w:rsid w:val="7614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5">
    <w:name w:val="Strong"/>
    <w:basedOn w:val="4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7E0CEE-81B3-451B-9966-60925126F2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1272</Words>
  <Characters>1699</Characters>
  <Lines>18</Lines>
  <Paragraphs>5</Paragraphs>
  <TotalTime>1</TotalTime>
  <ScaleCrop>false</ScaleCrop>
  <LinksUpToDate>false</LinksUpToDate>
  <CharactersWithSpaces>1786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WPS_严合精密：薛天苍</cp:lastModifiedBy>
  <cp:lastPrinted>2024-03-13T07:09:00Z</cp:lastPrinted>
  <dcterms:modified xsi:type="dcterms:W3CDTF">2025-01-23T10:59:56Z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BFAD25CED48141E8BFF6F861430D4B8D_12</vt:lpwstr>
  </property>
  <property fmtid="{D5CDD505-2E9C-101B-9397-08002B2CF9AE}" pid="4" name="KSOTemplateDocerSaveRecord">
    <vt:lpwstr>eyJoZGlkIjoiM2U0ZWNmZmQ3YmYwY2YzZTc2MzJkMDAyY2JiNzZlYzciLCJ1c2VySWQiOiIxMzU4MjMwNDg2In0=</vt:lpwstr>
  </property>
</Properties>
</file>